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1A" w:rsidRPr="00D14D67" w:rsidRDefault="00107DA3" w:rsidP="00D14D67">
      <w:pPr>
        <w:jc w:val="center"/>
        <w:rPr>
          <w:rFonts w:asciiTheme="majorHAnsi" w:hAnsiTheme="majorHAnsi"/>
          <w:b/>
          <w:sz w:val="24"/>
          <w:szCs w:val="24"/>
        </w:rPr>
      </w:pPr>
      <w:r w:rsidRPr="00D14D67">
        <w:rPr>
          <w:rFonts w:asciiTheme="majorHAnsi" w:hAnsiTheme="majorHAnsi"/>
          <w:b/>
          <w:sz w:val="24"/>
          <w:szCs w:val="24"/>
        </w:rPr>
        <w:t>Тарифы на коммунальные услуги</w:t>
      </w:r>
    </w:p>
    <w:p w:rsidR="00D14D67" w:rsidRPr="00D14D67" w:rsidRDefault="00D14D67" w:rsidP="00D14D67">
      <w:pPr>
        <w:jc w:val="center"/>
        <w:rPr>
          <w:rFonts w:asciiTheme="majorHAnsi" w:hAnsiTheme="majorHAnsi"/>
          <w:b/>
          <w:sz w:val="24"/>
          <w:szCs w:val="24"/>
        </w:rPr>
      </w:pPr>
      <w:r w:rsidRPr="00D14D67">
        <w:rPr>
          <w:rFonts w:asciiTheme="majorHAnsi" w:hAnsiTheme="majorHAnsi"/>
          <w:b/>
          <w:sz w:val="24"/>
          <w:szCs w:val="24"/>
        </w:rPr>
        <w:t>с 1 июля 2015 года по 31 декабря 2015 года</w:t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51"/>
        <w:gridCol w:w="3277"/>
        <w:gridCol w:w="2409"/>
        <w:gridCol w:w="4111"/>
      </w:tblGrid>
      <w:tr w:rsidR="00510DE2" w:rsidRPr="00D14D67" w:rsidTr="00232B86">
        <w:tc>
          <w:tcPr>
            <w:tcW w:w="551" w:type="dxa"/>
            <w:vAlign w:val="center"/>
          </w:tcPr>
          <w:p w:rsidR="00107DA3" w:rsidRPr="00D14D67" w:rsidRDefault="00107DA3" w:rsidP="00232B8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3277" w:type="dxa"/>
            <w:vAlign w:val="center"/>
          </w:tcPr>
          <w:p w:rsidR="00107DA3" w:rsidRPr="00D14D67" w:rsidRDefault="00107DA3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Холодное водоснабжение</w:t>
            </w:r>
          </w:p>
        </w:tc>
        <w:tc>
          <w:tcPr>
            <w:tcW w:w="2409" w:type="dxa"/>
            <w:vAlign w:val="center"/>
          </w:tcPr>
          <w:p w:rsidR="00107DA3" w:rsidRPr="00D14D67" w:rsidRDefault="00C67549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34,01 руб./куб. м.</w:t>
            </w:r>
          </w:p>
        </w:tc>
        <w:tc>
          <w:tcPr>
            <w:tcW w:w="4111" w:type="dxa"/>
            <w:vAlign w:val="center"/>
          </w:tcPr>
          <w:p w:rsidR="00107DA3" w:rsidRPr="00D14D67" w:rsidRDefault="008A2D6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Приказ №176-нп от 15.12.2014г.;</w:t>
            </w:r>
          </w:p>
          <w:p w:rsidR="008A2D66" w:rsidRPr="00D14D67" w:rsidRDefault="008A2D6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 xml:space="preserve">Приказ №83-нп от </w:t>
            </w:r>
            <w:r w:rsidR="00C67549" w:rsidRPr="00D14D67">
              <w:rPr>
                <w:rFonts w:asciiTheme="majorHAnsi" w:hAnsiTheme="majorHAnsi"/>
                <w:sz w:val="24"/>
                <w:szCs w:val="24"/>
              </w:rPr>
              <w:t>09.07.2015г.</w:t>
            </w:r>
          </w:p>
        </w:tc>
      </w:tr>
      <w:tr w:rsidR="00232B86" w:rsidRPr="00D14D67" w:rsidTr="00232B86">
        <w:tc>
          <w:tcPr>
            <w:tcW w:w="551" w:type="dxa"/>
            <w:vMerge w:val="restart"/>
            <w:vAlign w:val="center"/>
          </w:tcPr>
          <w:p w:rsidR="00232B86" w:rsidRPr="00D14D67" w:rsidRDefault="00232B86" w:rsidP="00232B8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277" w:type="dxa"/>
            <w:vAlign w:val="center"/>
          </w:tcPr>
          <w:p w:rsidR="00232B86" w:rsidRPr="00D14D67" w:rsidRDefault="00232B86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Горячее водоснабжение</w:t>
            </w:r>
          </w:p>
          <w:p w:rsidR="00232B86" w:rsidRPr="00D14D67" w:rsidRDefault="00232B86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(Жилые дома с централизованным горячим водоснабжением при закрытых системах отопления)</w:t>
            </w:r>
          </w:p>
        </w:tc>
        <w:tc>
          <w:tcPr>
            <w:tcW w:w="2409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124,86 руб./куб. м.</w:t>
            </w:r>
          </w:p>
        </w:tc>
        <w:tc>
          <w:tcPr>
            <w:tcW w:w="4111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Приказ №177-нп от 15.12.2014г.;</w:t>
            </w:r>
          </w:p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Приказ №83-нп от 09.07.2015.</w:t>
            </w:r>
          </w:p>
        </w:tc>
      </w:tr>
      <w:tr w:rsidR="00232B86" w:rsidRPr="00D14D67" w:rsidTr="00232B86">
        <w:tc>
          <w:tcPr>
            <w:tcW w:w="551" w:type="dxa"/>
            <w:vMerge/>
            <w:vAlign w:val="center"/>
          </w:tcPr>
          <w:p w:rsidR="00232B86" w:rsidRPr="00D14D67" w:rsidRDefault="00232B86" w:rsidP="00232B8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797" w:type="dxa"/>
            <w:gridSpan w:val="3"/>
          </w:tcPr>
          <w:p w:rsidR="00232B86" w:rsidRPr="00D14D67" w:rsidRDefault="00232B86" w:rsidP="00A95E09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Размер платы потребителя за коммунальную услугу по горячему водоснабжению (при отсутствии централизованного горячего водоснабжения) определяется в соответствии с формулами 20 и 20.1 приложения N 2 к Постановлени</w:t>
            </w:r>
            <w:r w:rsidRPr="00D14D67">
              <w:rPr>
                <w:rFonts w:asciiTheme="majorHAnsi" w:hAnsiTheme="majorHAnsi"/>
                <w:sz w:val="24"/>
                <w:szCs w:val="24"/>
              </w:rPr>
              <w:t>ю</w:t>
            </w:r>
            <w:r w:rsidRPr="00D14D67">
              <w:rPr>
                <w:rFonts w:asciiTheme="majorHAnsi" w:hAnsiTheme="majorHAnsi"/>
                <w:sz w:val="24"/>
                <w:szCs w:val="24"/>
              </w:rPr>
              <w:t xml:space="preserve"> Правительства РФ от 6 мая 2011 г. N 354 "О предоставлении коммунальных услуг собственникам и пользователям помещений в многоквартирных домах и жилых домов"</w:t>
            </w:r>
          </w:p>
        </w:tc>
      </w:tr>
      <w:tr w:rsidR="00510DE2" w:rsidRPr="00D14D67" w:rsidTr="00232B86">
        <w:tc>
          <w:tcPr>
            <w:tcW w:w="551" w:type="dxa"/>
            <w:vAlign w:val="center"/>
          </w:tcPr>
          <w:p w:rsidR="00766CF4" w:rsidRPr="00D14D67" w:rsidRDefault="00766CF4" w:rsidP="00232B8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3277" w:type="dxa"/>
            <w:vAlign w:val="center"/>
          </w:tcPr>
          <w:p w:rsidR="00766CF4" w:rsidRPr="00D14D67" w:rsidRDefault="00766CF4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Водоотведение</w:t>
            </w:r>
          </w:p>
        </w:tc>
        <w:tc>
          <w:tcPr>
            <w:tcW w:w="2409" w:type="dxa"/>
            <w:vAlign w:val="center"/>
          </w:tcPr>
          <w:p w:rsidR="00766CF4" w:rsidRPr="00D14D67" w:rsidRDefault="00766CF4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33,68 руб./куб. м.</w:t>
            </w:r>
          </w:p>
        </w:tc>
        <w:tc>
          <w:tcPr>
            <w:tcW w:w="4111" w:type="dxa"/>
            <w:vAlign w:val="center"/>
          </w:tcPr>
          <w:p w:rsidR="00766CF4" w:rsidRPr="00D14D67" w:rsidRDefault="00766CF4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Приказ №176-нп от 15.12.2014г.</w:t>
            </w:r>
          </w:p>
        </w:tc>
      </w:tr>
      <w:tr w:rsidR="00232B86" w:rsidRPr="00D14D67" w:rsidTr="00232B86">
        <w:tc>
          <w:tcPr>
            <w:tcW w:w="551" w:type="dxa"/>
            <w:vMerge w:val="restart"/>
            <w:vAlign w:val="center"/>
          </w:tcPr>
          <w:p w:rsidR="00232B86" w:rsidRPr="00D14D67" w:rsidRDefault="00232B86" w:rsidP="00232B8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3277" w:type="dxa"/>
            <w:vAlign w:val="center"/>
          </w:tcPr>
          <w:p w:rsidR="00232B86" w:rsidRPr="00D14D67" w:rsidRDefault="00232B86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Отопление</w:t>
            </w:r>
          </w:p>
        </w:tc>
        <w:tc>
          <w:tcPr>
            <w:tcW w:w="2409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32B86" w:rsidRPr="00D14D67" w:rsidTr="00232B86">
        <w:tc>
          <w:tcPr>
            <w:tcW w:w="551" w:type="dxa"/>
            <w:vMerge/>
            <w:vAlign w:val="center"/>
          </w:tcPr>
          <w:p w:rsidR="00232B86" w:rsidRPr="00D14D67" w:rsidRDefault="00232B86" w:rsidP="00232B8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77" w:type="dxa"/>
            <w:vAlign w:val="center"/>
          </w:tcPr>
          <w:p w:rsidR="00232B86" w:rsidRPr="00D14D67" w:rsidRDefault="00232B86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МУП «Теплоснабжение»</w:t>
            </w:r>
          </w:p>
        </w:tc>
        <w:tc>
          <w:tcPr>
            <w:tcW w:w="2409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1435,22 руб./Гкал</w:t>
            </w:r>
          </w:p>
        </w:tc>
        <w:tc>
          <w:tcPr>
            <w:tcW w:w="4111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Приказ №134-нп от 18.11.2014 г.</w:t>
            </w:r>
          </w:p>
        </w:tc>
      </w:tr>
      <w:tr w:rsidR="00232B86" w:rsidRPr="00D14D67" w:rsidTr="00232B86">
        <w:tc>
          <w:tcPr>
            <w:tcW w:w="551" w:type="dxa"/>
            <w:vMerge/>
            <w:vAlign w:val="center"/>
          </w:tcPr>
          <w:p w:rsidR="00232B86" w:rsidRPr="00D14D67" w:rsidRDefault="00232B86" w:rsidP="00232B8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77" w:type="dxa"/>
            <w:vAlign w:val="center"/>
          </w:tcPr>
          <w:p w:rsidR="00232B86" w:rsidRPr="00D14D67" w:rsidRDefault="00232B86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ЗАО «НСД»</w:t>
            </w:r>
          </w:p>
        </w:tc>
        <w:tc>
          <w:tcPr>
            <w:tcW w:w="2409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1262,31 руб./Г</w:t>
            </w:r>
            <w:bookmarkStart w:id="0" w:name="_GoBack"/>
            <w:bookmarkEnd w:id="0"/>
            <w:r w:rsidRPr="00D14D67">
              <w:rPr>
                <w:rFonts w:asciiTheme="majorHAnsi" w:hAnsiTheme="majorHAnsi"/>
                <w:sz w:val="24"/>
                <w:szCs w:val="24"/>
              </w:rPr>
              <w:t>кал</w:t>
            </w:r>
          </w:p>
        </w:tc>
        <w:tc>
          <w:tcPr>
            <w:tcW w:w="4111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Приказ №134-нп от 18.11.2014 г.</w:t>
            </w:r>
          </w:p>
        </w:tc>
      </w:tr>
      <w:tr w:rsidR="00232B86" w:rsidRPr="00D14D67" w:rsidTr="00232B86">
        <w:tc>
          <w:tcPr>
            <w:tcW w:w="551" w:type="dxa"/>
            <w:vMerge w:val="restart"/>
            <w:vAlign w:val="center"/>
          </w:tcPr>
          <w:p w:rsidR="00232B86" w:rsidRPr="00D14D67" w:rsidRDefault="00232B86" w:rsidP="00232B8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3277" w:type="dxa"/>
            <w:vAlign w:val="center"/>
          </w:tcPr>
          <w:p w:rsidR="00232B86" w:rsidRPr="00D14D67" w:rsidRDefault="00232B86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Электроэнергия</w:t>
            </w:r>
          </w:p>
        </w:tc>
        <w:tc>
          <w:tcPr>
            <w:tcW w:w="2409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32B86" w:rsidRPr="00D14D67" w:rsidTr="00D14D67">
        <w:tc>
          <w:tcPr>
            <w:tcW w:w="551" w:type="dxa"/>
            <w:vMerge/>
          </w:tcPr>
          <w:p w:rsidR="00232B86" w:rsidRPr="00D14D67" w:rsidRDefault="00232B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77" w:type="dxa"/>
            <w:vAlign w:val="center"/>
          </w:tcPr>
          <w:p w:rsidR="00232B86" w:rsidRPr="00D14D67" w:rsidRDefault="00232B86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- дневная зона с 7-00 до 23-00 часов</w:t>
            </w:r>
          </w:p>
        </w:tc>
        <w:tc>
          <w:tcPr>
            <w:tcW w:w="2409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1,74 руб. за 1 кВт</w:t>
            </w:r>
            <w:proofErr w:type="gramStart"/>
            <w:r w:rsidRPr="00D14D67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D14D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D14D67">
              <w:rPr>
                <w:rFonts w:asciiTheme="majorHAnsi" w:hAnsiTheme="majorHAnsi"/>
                <w:sz w:val="24"/>
                <w:szCs w:val="24"/>
              </w:rPr>
              <w:t>ч</w:t>
            </w:r>
            <w:proofErr w:type="gramEnd"/>
            <w:r w:rsidRPr="00D14D67">
              <w:rPr>
                <w:rFonts w:asciiTheme="majorHAnsi" w:hAnsiTheme="majorHAnsi"/>
                <w:sz w:val="24"/>
                <w:szCs w:val="24"/>
              </w:rPr>
              <w:t>ас.</w:t>
            </w:r>
          </w:p>
        </w:tc>
        <w:tc>
          <w:tcPr>
            <w:tcW w:w="4111" w:type="dxa"/>
            <w:vMerge w:val="restart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Распоряжение №103 от 19.12.2014г.</w:t>
            </w:r>
          </w:p>
        </w:tc>
      </w:tr>
      <w:tr w:rsidR="00232B86" w:rsidRPr="00D14D67" w:rsidTr="00D14D67">
        <w:tc>
          <w:tcPr>
            <w:tcW w:w="551" w:type="dxa"/>
            <w:vMerge/>
          </w:tcPr>
          <w:p w:rsidR="00232B86" w:rsidRPr="00D14D67" w:rsidRDefault="00232B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277" w:type="dxa"/>
            <w:vAlign w:val="center"/>
          </w:tcPr>
          <w:p w:rsidR="00232B86" w:rsidRPr="00D14D67" w:rsidRDefault="00232B86" w:rsidP="00D14D67">
            <w:pPr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- ночная зона   с 23-00 до 7-00 часов</w:t>
            </w:r>
          </w:p>
        </w:tc>
        <w:tc>
          <w:tcPr>
            <w:tcW w:w="2409" w:type="dxa"/>
            <w:vAlign w:val="center"/>
          </w:tcPr>
          <w:p w:rsidR="00232B86" w:rsidRPr="00D14D67" w:rsidRDefault="00232B86" w:rsidP="00D14D6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D14D67">
              <w:rPr>
                <w:rFonts w:asciiTheme="majorHAnsi" w:hAnsiTheme="majorHAnsi"/>
                <w:sz w:val="24"/>
                <w:szCs w:val="24"/>
              </w:rPr>
              <w:t>0,87 руб. за 1 кВт</w:t>
            </w:r>
            <w:proofErr w:type="gramStart"/>
            <w:r w:rsidRPr="00D14D67">
              <w:rPr>
                <w:rFonts w:asciiTheme="majorHAnsi" w:hAnsiTheme="majorHAnsi"/>
                <w:sz w:val="24"/>
                <w:szCs w:val="24"/>
              </w:rPr>
              <w:t>.</w:t>
            </w:r>
            <w:proofErr w:type="gramEnd"/>
            <w:r w:rsidRPr="00D14D6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gramStart"/>
            <w:r w:rsidRPr="00D14D67">
              <w:rPr>
                <w:rFonts w:asciiTheme="majorHAnsi" w:hAnsiTheme="majorHAnsi"/>
                <w:sz w:val="24"/>
                <w:szCs w:val="24"/>
              </w:rPr>
              <w:t>ч</w:t>
            </w:r>
            <w:proofErr w:type="gramEnd"/>
            <w:r w:rsidRPr="00D14D67">
              <w:rPr>
                <w:rFonts w:asciiTheme="majorHAnsi" w:hAnsiTheme="majorHAnsi"/>
                <w:sz w:val="24"/>
                <w:szCs w:val="24"/>
              </w:rPr>
              <w:t>ас.</w:t>
            </w:r>
          </w:p>
        </w:tc>
        <w:tc>
          <w:tcPr>
            <w:tcW w:w="4111" w:type="dxa"/>
            <w:vMerge/>
          </w:tcPr>
          <w:p w:rsidR="00232B86" w:rsidRPr="00D14D67" w:rsidRDefault="00232B8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107DA3" w:rsidRPr="00D14D67" w:rsidRDefault="00107DA3">
      <w:pPr>
        <w:rPr>
          <w:rFonts w:asciiTheme="majorHAnsi" w:hAnsiTheme="majorHAnsi"/>
          <w:sz w:val="24"/>
          <w:szCs w:val="24"/>
        </w:rPr>
      </w:pPr>
    </w:p>
    <w:p w:rsidR="00107DA3" w:rsidRDefault="00107DA3"/>
    <w:sectPr w:rsidR="00107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DA3"/>
    <w:rsid w:val="00107DA3"/>
    <w:rsid w:val="00232B86"/>
    <w:rsid w:val="00510DE2"/>
    <w:rsid w:val="00766CF4"/>
    <w:rsid w:val="008A2D66"/>
    <w:rsid w:val="00A95E09"/>
    <w:rsid w:val="00B84B1A"/>
    <w:rsid w:val="00C67549"/>
    <w:rsid w:val="00D1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компик</cp:lastModifiedBy>
  <cp:revision>5</cp:revision>
  <dcterms:created xsi:type="dcterms:W3CDTF">2015-10-26T15:39:00Z</dcterms:created>
  <dcterms:modified xsi:type="dcterms:W3CDTF">2015-10-26T16:46:00Z</dcterms:modified>
</cp:coreProperties>
</file>